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9C4F" w14:textId="14BF5C24" w:rsidR="00EF767A" w:rsidRPr="008802C1" w:rsidRDefault="006C6731" w:rsidP="008802C1">
      <w:pPr>
        <w:jc w:val="center"/>
        <w:rPr>
          <w:rFonts w:cstheme="minorHAnsi"/>
          <w:b/>
          <w:bCs/>
          <w:sz w:val="36"/>
          <w:szCs w:val="36"/>
        </w:rPr>
      </w:pPr>
      <w:r>
        <w:rPr>
          <w:b/>
          <w:bCs/>
          <w:noProof/>
          <w:sz w:val="36"/>
          <w:szCs w:val="36"/>
        </w:rPr>
        <w:drawing>
          <wp:anchor distT="0" distB="0" distL="114300" distR="114300" simplePos="0" relativeHeight="251658240" behindDoc="0" locked="0" layoutInCell="1" allowOverlap="1" wp14:anchorId="1104F282" wp14:editId="22EDF978">
            <wp:simplePos x="0" y="0"/>
            <wp:positionH relativeFrom="page">
              <wp:posOffset>28574</wp:posOffset>
            </wp:positionH>
            <wp:positionV relativeFrom="page">
              <wp:posOffset>9525</wp:posOffset>
            </wp:positionV>
            <wp:extent cx="7695565" cy="2367231"/>
            <wp:effectExtent l="0" t="0" r="635" b="0"/>
            <wp:wrapThrough wrapText="bothSides">
              <wp:wrapPolygon edited="0">
                <wp:start x="0" y="0"/>
                <wp:lineTo x="0" y="21386"/>
                <wp:lineTo x="21548" y="21386"/>
                <wp:lineTo x="2154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53295" cy="2384989"/>
                    </a:xfrm>
                    <a:prstGeom prst="rect">
                      <a:avLst/>
                    </a:prstGeom>
                  </pic:spPr>
                </pic:pic>
              </a:graphicData>
            </a:graphic>
            <wp14:sizeRelH relativeFrom="margin">
              <wp14:pctWidth>0</wp14:pctWidth>
            </wp14:sizeRelH>
            <wp14:sizeRelV relativeFrom="margin">
              <wp14:pctHeight>0</wp14:pctHeight>
            </wp14:sizeRelV>
          </wp:anchor>
        </w:drawing>
      </w:r>
      <w:r w:rsidR="00667387">
        <w:rPr>
          <w:rFonts w:cstheme="minorHAnsi"/>
          <w:b/>
          <w:bCs/>
          <w:sz w:val="36"/>
          <w:szCs w:val="36"/>
        </w:rPr>
        <w:t>Denise Portmann Elected</w:t>
      </w:r>
      <w:r w:rsidR="00EF767A" w:rsidRPr="008802C1">
        <w:rPr>
          <w:rFonts w:cstheme="minorHAnsi"/>
          <w:b/>
          <w:bCs/>
          <w:sz w:val="36"/>
          <w:szCs w:val="36"/>
        </w:rPr>
        <w:fldChar w:fldCharType="begin"/>
      </w:r>
      <w:r w:rsidR="00EF767A" w:rsidRPr="008802C1">
        <w:rPr>
          <w:rFonts w:cstheme="minorHAnsi"/>
          <w:b/>
          <w:bCs/>
          <w:sz w:val="36"/>
          <w:szCs w:val="36"/>
        </w:rPr>
        <w:instrText xml:space="preserve"> MERGEFIELD "STATUS" </w:instrText>
      </w:r>
      <w:r w:rsidR="00EF767A" w:rsidRPr="008802C1">
        <w:rPr>
          <w:rFonts w:cstheme="minorHAnsi"/>
          <w:b/>
          <w:bCs/>
          <w:sz w:val="36"/>
          <w:szCs w:val="36"/>
        </w:rPr>
        <w:fldChar w:fldCharType="end"/>
      </w:r>
      <w:r w:rsidR="00EF767A" w:rsidRPr="008802C1">
        <w:rPr>
          <w:rFonts w:cstheme="minorHAnsi"/>
          <w:b/>
          <w:bCs/>
          <w:sz w:val="36"/>
          <w:szCs w:val="36"/>
        </w:rPr>
        <w:t xml:space="preserve"> to the 20</w:t>
      </w:r>
      <w:r w:rsidR="00D66DEE" w:rsidRPr="008802C1">
        <w:rPr>
          <w:rFonts w:cstheme="minorHAnsi"/>
          <w:b/>
          <w:bCs/>
          <w:sz w:val="36"/>
          <w:szCs w:val="36"/>
        </w:rPr>
        <w:t>2</w:t>
      </w:r>
      <w:r w:rsidR="00D56595">
        <w:rPr>
          <w:rFonts w:cstheme="minorHAnsi"/>
          <w:b/>
          <w:bCs/>
          <w:sz w:val="36"/>
          <w:szCs w:val="36"/>
        </w:rPr>
        <w:t>3</w:t>
      </w:r>
      <w:r w:rsidR="00EF767A" w:rsidRPr="008802C1">
        <w:rPr>
          <w:rFonts w:cstheme="minorHAnsi"/>
          <w:b/>
          <w:bCs/>
          <w:sz w:val="36"/>
          <w:szCs w:val="36"/>
        </w:rPr>
        <w:t xml:space="preserve"> ICBA Federal Delegate Board</w:t>
      </w:r>
    </w:p>
    <w:p w14:paraId="7A76703E" w14:textId="7A49D7CE" w:rsidR="00EF767A" w:rsidRPr="00804863" w:rsidRDefault="00EF767A" w:rsidP="00EF767A">
      <w:pPr>
        <w:pStyle w:val="BodyText2"/>
        <w:rPr>
          <w:rFonts w:asciiTheme="minorHAnsi" w:hAnsiTheme="minorHAnsi" w:cstheme="minorHAnsi"/>
          <w:b w:val="0"/>
          <w:bCs w:val="0"/>
          <w:i/>
          <w:sz w:val="30"/>
          <w:szCs w:val="30"/>
        </w:rPr>
      </w:pPr>
      <w:r w:rsidRPr="00804863">
        <w:rPr>
          <w:rFonts w:asciiTheme="minorHAnsi" w:hAnsiTheme="minorHAnsi" w:cstheme="minorHAnsi"/>
          <w:b w:val="0"/>
          <w:bCs w:val="0"/>
          <w:i/>
          <w:sz w:val="30"/>
          <w:szCs w:val="30"/>
        </w:rPr>
        <w:t xml:space="preserve"> Local Leader Helps Deliver Community Banking </w:t>
      </w:r>
      <w:r w:rsidR="00990F23" w:rsidRPr="00804863">
        <w:rPr>
          <w:rFonts w:asciiTheme="minorHAnsi" w:hAnsiTheme="minorHAnsi" w:cstheme="minorHAnsi"/>
          <w:b w:val="0"/>
          <w:bCs w:val="0"/>
          <w:i/>
          <w:sz w:val="30"/>
          <w:szCs w:val="30"/>
        </w:rPr>
        <w:t xml:space="preserve">Message </w:t>
      </w:r>
      <w:r w:rsidRPr="00804863">
        <w:rPr>
          <w:rFonts w:asciiTheme="minorHAnsi" w:hAnsiTheme="minorHAnsi" w:cstheme="minorHAnsi"/>
          <w:b w:val="0"/>
          <w:bCs w:val="0"/>
          <w:i/>
          <w:sz w:val="30"/>
          <w:szCs w:val="30"/>
        </w:rPr>
        <w:t>to Nation’s Capital</w:t>
      </w:r>
    </w:p>
    <w:p w14:paraId="2CBCE9CB" w14:textId="77777777" w:rsidR="00D65503" w:rsidRPr="005F63C7" w:rsidRDefault="00D65503">
      <w:pPr>
        <w:rPr>
          <w:rFonts w:ascii="Calibri" w:hAnsi="Calibri" w:cs="Calibri"/>
        </w:rPr>
      </w:pPr>
    </w:p>
    <w:p w14:paraId="6661E08B" w14:textId="4CCAA841" w:rsidR="00EF767A" w:rsidRPr="008802C1" w:rsidRDefault="00137ECA" w:rsidP="00EF767A">
      <w:pPr>
        <w:rPr>
          <w:rFonts w:ascii="Calibri" w:hAnsi="Calibri" w:cs="Calibri"/>
        </w:rPr>
      </w:pPr>
      <w:r w:rsidRPr="008802C1">
        <w:rPr>
          <w:rFonts w:ascii="Calibri" w:hAnsi="Calibri" w:cs="Calibri"/>
          <w:b/>
        </w:rPr>
        <w:t xml:space="preserve">Washington, D.C. </w:t>
      </w:r>
      <w:r w:rsidR="00D65503" w:rsidRPr="008802C1">
        <w:rPr>
          <w:rFonts w:ascii="Calibri" w:hAnsi="Calibri" w:cs="Calibri"/>
          <w:b/>
        </w:rPr>
        <w:t>(</w:t>
      </w:r>
      <w:r w:rsidR="008D47E1">
        <w:rPr>
          <w:rFonts w:ascii="Calibri" w:hAnsi="Calibri" w:cs="Calibri"/>
          <w:b/>
        </w:rPr>
        <w:t xml:space="preserve">December </w:t>
      </w:r>
      <w:r w:rsidR="00667387">
        <w:rPr>
          <w:rFonts w:ascii="Calibri" w:hAnsi="Calibri" w:cs="Calibri"/>
          <w:b/>
        </w:rPr>
        <w:t>5</w:t>
      </w:r>
      <w:r w:rsidR="00D65503" w:rsidRPr="008802C1">
        <w:rPr>
          <w:rFonts w:ascii="Calibri" w:hAnsi="Calibri" w:cs="Calibri"/>
          <w:b/>
        </w:rPr>
        <w:t>, 20</w:t>
      </w:r>
      <w:r w:rsidR="00D66DEE" w:rsidRPr="008802C1">
        <w:rPr>
          <w:rFonts w:ascii="Calibri" w:hAnsi="Calibri" w:cs="Calibri"/>
          <w:b/>
        </w:rPr>
        <w:t>2</w:t>
      </w:r>
      <w:r w:rsidR="00DE366D">
        <w:rPr>
          <w:rFonts w:ascii="Calibri" w:hAnsi="Calibri" w:cs="Calibri"/>
          <w:b/>
        </w:rPr>
        <w:t>2</w:t>
      </w:r>
      <w:r w:rsidR="00D65503" w:rsidRPr="008802C1">
        <w:rPr>
          <w:rFonts w:ascii="Calibri" w:hAnsi="Calibri" w:cs="Calibri"/>
          <w:b/>
        </w:rPr>
        <w:t>)</w:t>
      </w:r>
      <w:r w:rsidR="00D65503" w:rsidRPr="008802C1">
        <w:rPr>
          <w:rFonts w:ascii="Calibri" w:hAnsi="Calibri" w:cs="Calibri"/>
        </w:rPr>
        <w:t>—</w:t>
      </w:r>
      <w:r w:rsidR="00EF767A" w:rsidRPr="008802C1">
        <w:rPr>
          <w:rFonts w:ascii="Calibri" w:hAnsi="Calibri" w:cs="Calibri"/>
        </w:rPr>
        <w:t xml:space="preserve">The Independent </w:t>
      </w:r>
      <w:smartTag w:uri="mitelunifiedcommunicatorsmarttag/smarttagmodule" w:element="MySmartTag">
        <w:r w:rsidR="00EF767A" w:rsidRPr="008802C1">
          <w:rPr>
            <w:rFonts w:ascii="Calibri" w:hAnsi="Calibri" w:cs="Calibri"/>
          </w:rPr>
          <w:t>Community Bankers</w:t>
        </w:r>
      </w:smartTag>
      <w:r w:rsidR="00EF767A" w:rsidRPr="008802C1">
        <w:rPr>
          <w:rFonts w:ascii="Calibri" w:hAnsi="Calibri" w:cs="Calibri"/>
        </w:rPr>
        <w:t xml:space="preserve"> of America (ICBA) </w:t>
      </w:r>
      <w:r w:rsidR="008802C1">
        <w:rPr>
          <w:rFonts w:ascii="Calibri" w:hAnsi="Calibri" w:cs="Calibri"/>
        </w:rPr>
        <w:t xml:space="preserve">today </w:t>
      </w:r>
      <w:r w:rsidR="00EF767A" w:rsidRPr="008802C1">
        <w:rPr>
          <w:rFonts w:ascii="Calibri" w:hAnsi="Calibri" w:cs="Calibri"/>
        </w:rPr>
        <w:t xml:space="preserve">announced that community banker </w:t>
      </w:r>
      <w:r w:rsidR="00667387">
        <w:rPr>
          <w:rFonts w:ascii="Calibri" w:hAnsi="Calibri" w:cs="Calibri"/>
        </w:rPr>
        <w:t>Denise Portmann, President &amp; CEO of Bank of the Pacific in Aberdeen, WA</w:t>
      </w:r>
      <w:r w:rsidR="00EF767A" w:rsidRPr="008802C1">
        <w:rPr>
          <w:rFonts w:ascii="Calibri" w:hAnsi="Calibri" w:cs="Calibri"/>
          <w:b/>
        </w:rPr>
        <w:fldChar w:fldCharType="begin"/>
      </w:r>
      <w:r w:rsidR="00EF767A" w:rsidRPr="008802C1">
        <w:rPr>
          <w:rFonts w:ascii="Calibri" w:hAnsi="Calibri" w:cs="Calibri"/>
          <w:b/>
        </w:rPr>
        <w:instrText xml:space="preserve"> MERGEFIELD "DIRECTOR_BANK" </w:instrText>
      </w:r>
      <w:r w:rsidR="00EF767A" w:rsidRPr="008802C1">
        <w:rPr>
          <w:rFonts w:ascii="Calibri" w:hAnsi="Calibri" w:cs="Calibri"/>
          <w:b/>
        </w:rPr>
        <w:fldChar w:fldCharType="end"/>
      </w:r>
      <w:r w:rsidR="00EF767A" w:rsidRPr="008802C1">
        <w:rPr>
          <w:rFonts w:ascii="Calibri" w:hAnsi="Calibri" w:cs="Calibri"/>
        </w:rPr>
        <w:t xml:space="preserve"> was</w:t>
      </w:r>
      <w:r w:rsidR="00667387">
        <w:rPr>
          <w:rFonts w:ascii="Calibri" w:hAnsi="Calibri" w:cs="Calibri"/>
        </w:rPr>
        <w:t xml:space="preserve"> elected</w:t>
      </w:r>
      <w:r w:rsidR="00EF767A" w:rsidRPr="008802C1">
        <w:rPr>
          <w:rFonts w:ascii="Calibri" w:hAnsi="Calibri" w:cs="Calibri"/>
          <w:b/>
        </w:rPr>
        <w:fldChar w:fldCharType="begin"/>
      </w:r>
      <w:r w:rsidR="00EF767A" w:rsidRPr="008802C1">
        <w:rPr>
          <w:rFonts w:ascii="Calibri" w:hAnsi="Calibri" w:cs="Calibri"/>
          <w:b/>
        </w:rPr>
        <w:instrText xml:space="preserve"> MERGEFIELD "STATUS1" </w:instrText>
      </w:r>
      <w:r w:rsidR="00EF767A" w:rsidRPr="008802C1">
        <w:rPr>
          <w:rFonts w:ascii="Calibri" w:hAnsi="Calibri" w:cs="Calibri"/>
          <w:b/>
        </w:rPr>
        <w:fldChar w:fldCharType="end"/>
      </w:r>
      <w:r w:rsidR="00EF767A" w:rsidRPr="008802C1">
        <w:rPr>
          <w:rFonts w:ascii="Calibri" w:hAnsi="Calibri" w:cs="Calibri"/>
        </w:rPr>
        <w:t xml:space="preserve"> to the ICBA Federal Delegate Board. ICBA is the nation’s voice for community banks.</w:t>
      </w:r>
    </w:p>
    <w:p w14:paraId="53F01F7E" w14:textId="77777777" w:rsidR="00EF767A" w:rsidRPr="008802C1" w:rsidRDefault="00EF767A" w:rsidP="00EF767A">
      <w:pPr>
        <w:rPr>
          <w:rFonts w:ascii="Calibri" w:hAnsi="Calibri" w:cs="Calibri"/>
        </w:rPr>
      </w:pPr>
    </w:p>
    <w:p w14:paraId="3DF50D4D" w14:textId="41B94CCF" w:rsidR="00EF767A" w:rsidRPr="008802C1" w:rsidRDefault="00EF767A" w:rsidP="00EF767A">
      <w:pPr>
        <w:rPr>
          <w:rFonts w:ascii="Calibri" w:hAnsi="Calibri" w:cs="Calibri"/>
        </w:rPr>
      </w:pPr>
      <w:r w:rsidRPr="008802C1">
        <w:rPr>
          <w:rFonts w:ascii="Calibri" w:hAnsi="Calibri" w:cs="Calibri"/>
        </w:rPr>
        <w:t>“I</w:t>
      </w:r>
      <w:r w:rsidR="0018691D">
        <w:rPr>
          <w:rFonts w:ascii="Calibri" w:hAnsi="Calibri" w:cs="Calibri"/>
        </w:rPr>
        <w:t xml:space="preserve">t’s a privilege to </w:t>
      </w:r>
      <w:r w:rsidRPr="008802C1">
        <w:rPr>
          <w:rFonts w:ascii="Calibri" w:hAnsi="Calibri" w:cs="Calibri"/>
        </w:rPr>
        <w:t>be</w:t>
      </w:r>
      <w:r w:rsidR="00667387">
        <w:rPr>
          <w:rFonts w:ascii="Calibri" w:hAnsi="Calibri" w:cs="Calibri"/>
        </w:rPr>
        <w:t xml:space="preserve"> elected</w:t>
      </w:r>
      <w:r w:rsidRPr="008802C1">
        <w:rPr>
          <w:rFonts w:ascii="Calibri" w:hAnsi="Calibri" w:cs="Calibri"/>
        </w:rPr>
        <w:fldChar w:fldCharType="begin"/>
      </w:r>
      <w:r w:rsidRPr="008802C1">
        <w:rPr>
          <w:rFonts w:ascii="Calibri" w:hAnsi="Calibri" w:cs="Calibri"/>
        </w:rPr>
        <w:instrText xml:space="preserve"> MERGEFIELD "STATUS1" </w:instrText>
      </w:r>
      <w:r w:rsidRPr="008802C1">
        <w:rPr>
          <w:rFonts w:ascii="Calibri" w:hAnsi="Calibri" w:cs="Calibri"/>
        </w:rPr>
        <w:fldChar w:fldCharType="end"/>
      </w:r>
      <w:r w:rsidRPr="008802C1">
        <w:rPr>
          <w:rFonts w:ascii="Calibri" w:hAnsi="Calibri" w:cs="Calibri"/>
        </w:rPr>
        <w:t xml:space="preserve"> to </w:t>
      </w:r>
      <w:r w:rsidR="00990F23" w:rsidRPr="008802C1">
        <w:rPr>
          <w:rFonts w:ascii="Calibri" w:hAnsi="Calibri" w:cs="Calibri"/>
        </w:rPr>
        <w:t>represent</w:t>
      </w:r>
      <w:r w:rsidR="00AE74C6" w:rsidRPr="008802C1">
        <w:rPr>
          <w:rFonts w:ascii="Calibri" w:hAnsi="Calibri" w:cs="Calibri"/>
        </w:rPr>
        <w:t xml:space="preserve"> our industry </w:t>
      </w:r>
      <w:r w:rsidR="00804863">
        <w:rPr>
          <w:rFonts w:ascii="Calibri" w:hAnsi="Calibri" w:cs="Calibri"/>
        </w:rPr>
        <w:t xml:space="preserve">and </w:t>
      </w:r>
      <w:r w:rsidR="00B46D08">
        <w:rPr>
          <w:rFonts w:ascii="Calibri" w:hAnsi="Calibri" w:cs="Calibri"/>
        </w:rPr>
        <w:t>shine a light on the work of the nation’s community banks</w:t>
      </w:r>
      <w:r w:rsidR="00224D11">
        <w:rPr>
          <w:rFonts w:ascii="Calibri" w:hAnsi="Calibri" w:cs="Calibri"/>
        </w:rPr>
        <w:t>, which</w:t>
      </w:r>
      <w:r w:rsidR="00B46D08">
        <w:rPr>
          <w:rFonts w:ascii="Calibri" w:hAnsi="Calibri" w:cs="Calibri"/>
        </w:rPr>
        <w:t xml:space="preserve"> build better communities</w:t>
      </w:r>
      <w:r w:rsidRPr="008802C1">
        <w:rPr>
          <w:rFonts w:ascii="Calibri" w:hAnsi="Calibri" w:cs="Calibri"/>
        </w:rPr>
        <w:t>,”</w:t>
      </w:r>
      <w:r w:rsidR="00667387">
        <w:rPr>
          <w:rFonts w:ascii="Calibri" w:hAnsi="Calibri" w:cs="Calibri"/>
        </w:rPr>
        <w:t xml:space="preserve"> Portmann</w:t>
      </w:r>
      <w:r w:rsidRPr="008802C1">
        <w:rPr>
          <w:rFonts w:ascii="Calibri" w:hAnsi="Calibri" w:cs="Calibri"/>
        </w:rPr>
        <w:t xml:space="preserve"> </w:t>
      </w:r>
      <w:r w:rsidRPr="008802C1">
        <w:rPr>
          <w:rFonts w:ascii="Calibri" w:hAnsi="Calibri" w:cs="Calibri"/>
        </w:rPr>
        <w:fldChar w:fldCharType="begin"/>
      </w:r>
      <w:r w:rsidRPr="008802C1">
        <w:rPr>
          <w:rFonts w:ascii="Calibri" w:hAnsi="Calibri" w:cs="Calibri"/>
        </w:rPr>
        <w:instrText xml:space="preserve"> MERGEFIELD "LAST_NAME" </w:instrText>
      </w:r>
      <w:r w:rsidRPr="008802C1">
        <w:rPr>
          <w:rFonts w:ascii="Calibri" w:hAnsi="Calibri" w:cs="Calibri"/>
        </w:rPr>
        <w:fldChar w:fldCharType="end"/>
      </w:r>
      <w:r w:rsidRPr="008802C1">
        <w:rPr>
          <w:rFonts w:ascii="Calibri" w:hAnsi="Calibri" w:cs="Calibri"/>
        </w:rPr>
        <w:t>said. “</w:t>
      </w:r>
      <w:r w:rsidR="00E079AC">
        <w:rPr>
          <w:rFonts w:ascii="Calibri" w:hAnsi="Calibri" w:cs="Calibri"/>
        </w:rPr>
        <w:t>As</w:t>
      </w:r>
      <w:r w:rsidR="00E8624A">
        <w:rPr>
          <w:rFonts w:ascii="Calibri" w:hAnsi="Calibri" w:cs="Calibri"/>
        </w:rPr>
        <w:t xml:space="preserve"> </w:t>
      </w:r>
      <w:r w:rsidR="00655D96">
        <w:rPr>
          <w:rFonts w:ascii="Calibri" w:hAnsi="Calibri" w:cs="Calibri"/>
        </w:rPr>
        <w:t xml:space="preserve">relationship-based lenders, </w:t>
      </w:r>
      <w:r w:rsidR="00C60343">
        <w:rPr>
          <w:rFonts w:ascii="Calibri" w:hAnsi="Calibri" w:cs="Calibri"/>
        </w:rPr>
        <w:t>community banks offer hands-on personal service and invaluable</w:t>
      </w:r>
      <w:r w:rsidR="00CD7FCD">
        <w:rPr>
          <w:rFonts w:ascii="Calibri" w:hAnsi="Calibri" w:cs="Calibri"/>
        </w:rPr>
        <w:t xml:space="preserve"> f</w:t>
      </w:r>
      <w:r w:rsidR="00905EF1">
        <w:rPr>
          <w:rFonts w:ascii="Calibri" w:hAnsi="Calibri" w:cs="Calibri"/>
        </w:rPr>
        <w:t xml:space="preserve">inancial </w:t>
      </w:r>
      <w:r w:rsidR="00C60343">
        <w:rPr>
          <w:rFonts w:ascii="Calibri" w:hAnsi="Calibri" w:cs="Calibri"/>
        </w:rPr>
        <w:t xml:space="preserve">expertise to </w:t>
      </w:r>
      <w:r w:rsidR="0099684F">
        <w:rPr>
          <w:rFonts w:ascii="Calibri" w:hAnsi="Calibri" w:cs="Calibri"/>
        </w:rPr>
        <w:t>local consumers and entrepre</w:t>
      </w:r>
      <w:r w:rsidR="00E8624A">
        <w:rPr>
          <w:rFonts w:ascii="Calibri" w:hAnsi="Calibri" w:cs="Calibri"/>
        </w:rPr>
        <w:t>neurs</w:t>
      </w:r>
      <w:r w:rsidR="00B46D08">
        <w:rPr>
          <w:rFonts w:ascii="Calibri" w:hAnsi="Calibri" w:cs="Calibri"/>
        </w:rPr>
        <w:t xml:space="preserve">. I look forward to </w:t>
      </w:r>
      <w:r w:rsidR="00F264AE">
        <w:rPr>
          <w:rFonts w:ascii="Calibri" w:hAnsi="Calibri" w:cs="Calibri"/>
        </w:rPr>
        <w:t>working alongside</w:t>
      </w:r>
      <w:r w:rsidR="00B46D08">
        <w:rPr>
          <w:rFonts w:ascii="Calibri" w:hAnsi="Calibri" w:cs="Calibri"/>
        </w:rPr>
        <w:t xml:space="preserve"> ICBA</w:t>
      </w:r>
      <w:r w:rsidR="00F264AE">
        <w:rPr>
          <w:rFonts w:ascii="Calibri" w:hAnsi="Calibri" w:cs="Calibri"/>
        </w:rPr>
        <w:t xml:space="preserve"> as we </w:t>
      </w:r>
      <w:r w:rsidR="00224D11">
        <w:rPr>
          <w:rFonts w:ascii="Calibri" w:hAnsi="Calibri" w:cs="Calibri"/>
        </w:rPr>
        <w:t xml:space="preserve">serve their mission to create and </w:t>
      </w:r>
      <w:r w:rsidR="008732E6">
        <w:rPr>
          <w:rFonts w:ascii="Calibri" w:hAnsi="Calibri" w:cs="Calibri"/>
        </w:rPr>
        <w:t>promote an environment where com</w:t>
      </w:r>
      <w:r w:rsidR="0014052B">
        <w:rPr>
          <w:rFonts w:ascii="Calibri" w:hAnsi="Calibri" w:cs="Calibri"/>
        </w:rPr>
        <w:t>munity banks</w:t>
      </w:r>
      <w:r w:rsidR="001613EF">
        <w:rPr>
          <w:rFonts w:ascii="Calibri" w:hAnsi="Calibri" w:cs="Calibri"/>
        </w:rPr>
        <w:t xml:space="preserve"> </w:t>
      </w:r>
      <w:r w:rsidR="00224D11">
        <w:rPr>
          <w:rFonts w:ascii="Calibri" w:hAnsi="Calibri" w:cs="Calibri"/>
        </w:rPr>
        <w:t>flou</w:t>
      </w:r>
      <w:r w:rsidR="00155F6A">
        <w:rPr>
          <w:rFonts w:ascii="Calibri" w:hAnsi="Calibri" w:cs="Calibri"/>
        </w:rPr>
        <w:t>rish</w:t>
      </w:r>
      <w:r w:rsidR="00886B22" w:rsidRPr="008802C1">
        <w:rPr>
          <w:rFonts w:ascii="Calibri" w:hAnsi="Calibri" w:cs="Calibri"/>
        </w:rPr>
        <w:t>.</w:t>
      </w:r>
      <w:r w:rsidRPr="008802C1">
        <w:rPr>
          <w:rFonts w:ascii="Calibri" w:hAnsi="Calibri" w:cs="Calibri"/>
        </w:rPr>
        <w:t>”</w:t>
      </w:r>
    </w:p>
    <w:p w14:paraId="7D0C055B" w14:textId="77777777" w:rsidR="00EF767A" w:rsidRPr="008802C1" w:rsidRDefault="00EF767A" w:rsidP="00EF767A">
      <w:pPr>
        <w:rPr>
          <w:rFonts w:ascii="Calibri" w:hAnsi="Calibri" w:cs="Calibri"/>
        </w:rPr>
      </w:pPr>
    </w:p>
    <w:p w14:paraId="513671B6" w14:textId="01AFDFB5" w:rsidR="00EF767A" w:rsidRPr="008802C1" w:rsidRDefault="00EF767A" w:rsidP="00EF767A">
      <w:pPr>
        <w:rPr>
          <w:rFonts w:ascii="Calibri" w:hAnsi="Calibri" w:cs="Calibri"/>
        </w:rPr>
      </w:pPr>
      <w:r w:rsidRPr="008802C1">
        <w:rPr>
          <w:rFonts w:ascii="Calibri" w:hAnsi="Calibri" w:cs="Calibri"/>
        </w:rPr>
        <w:t>In addition to helping shape and advocate ICBA’s national policy positions and programs,</w:t>
      </w:r>
      <w:r w:rsidR="00667387">
        <w:rPr>
          <w:rFonts w:ascii="Calibri" w:hAnsi="Calibri" w:cs="Calibri"/>
        </w:rPr>
        <w:t xml:space="preserve"> Portmann</w:t>
      </w:r>
      <w:r w:rsidRPr="008802C1">
        <w:rPr>
          <w:rFonts w:ascii="Calibri" w:hAnsi="Calibri" w:cs="Calibri"/>
        </w:rPr>
        <w:fldChar w:fldCharType="begin"/>
      </w:r>
      <w:r w:rsidRPr="008802C1">
        <w:rPr>
          <w:rFonts w:ascii="Calibri" w:hAnsi="Calibri" w:cs="Calibri"/>
        </w:rPr>
        <w:instrText xml:space="preserve"> MERGEFIELD "LAST_NAME" </w:instrText>
      </w:r>
      <w:r w:rsidRPr="008802C1">
        <w:rPr>
          <w:rFonts w:ascii="Calibri" w:hAnsi="Calibri" w:cs="Calibri"/>
        </w:rPr>
        <w:fldChar w:fldCharType="end"/>
      </w:r>
      <w:r w:rsidRPr="008802C1">
        <w:rPr>
          <w:rFonts w:ascii="Calibri" w:hAnsi="Calibri" w:cs="Calibri"/>
        </w:rPr>
        <w:t xml:space="preserve">’s duties include </w:t>
      </w:r>
      <w:r w:rsidR="00804863">
        <w:rPr>
          <w:rFonts w:ascii="Calibri" w:hAnsi="Calibri" w:cs="Calibri"/>
        </w:rPr>
        <w:t>engaging in grassroots activities in</w:t>
      </w:r>
      <w:r w:rsidR="00667387">
        <w:rPr>
          <w:rFonts w:ascii="Calibri" w:hAnsi="Calibri" w:cs="Calibri"/>
        </w:rPr>
        <w:t xml:space="preserve"> Washington State</w:t>
      </w:r>
      <w:r w:rsidR="00804863">
        <w:rPr>
          <w:rFonts w:ascii="Calibri" w:hAnsi="Calibri" w:cs="Calibri"/>
        </w:rPr>
        <w:t xml:space="preserve"> and serving as a </w:t>
      </w:r>
      <w:r w:rsidRPr="008802C1">
        <w:rPr>
          <w:rFonts w:ascii="Calibri" w:hAnsi="Calibri" w:cs="Calibri"/>
        </w:rPr>
        <w:t xml:space="preserve">liaison between independent community bankers and ICBA staff and leadership in Washington, D.C. </w:t>
      </w:r>
      <w:r w:rsidR="00667387">
        <w:rPr>
          <w:rFonts w:ascii="Calibri" w:hAnsi="Calibri" w:cs="Calibri"/>
        </w:rPr>
        <w:t xml:space="preserve"> She</w:t>
      </w:r>
      <w:r w:rsidRPr="008802C1">
        <w:rPr>
          <w:rFonts w:ascii="Calibri" w:hAnsi="Calibri" w:cs="Calibri"/>
        </w:rPr>
        <w:t xml:space="preserve"> will also work to recruit new members to ICBA.</w:t>
      </w:r>
    </w:p>
    <w:p w14:paraId="30B5447C" w14:textId="77777777" w:rsidR="00EF767A" w:rsidRPr="008802C1" w:rsidRDefault="00EF767A" w:rsidP="00EF767A">
      <w:pPr>
        <w:rPr>
          <w:rFonts w:ascii="Calibri" w:hAnsi="Calibri" w:cs="Calibri"/>
        </w:rPr>
      </w:pPr>
    </w:p>
    <w:p w14:paraId="35111C12" w14:textId="0C77F8EB" w:rsidR="00EF767A" w:rsidRPr="008802C1" w:rsidRDefault="00EF767A" w:rsidP="00EF767A">
      <w:pPr>
        <w:rPr>
          <w:rFonts w:ascii="Calibri" w:hAnsi="Calibri" w:cs="Calibri"/>
        </w:rPr>
      </w:pPr>
      <w:r w:rsidRPr="008802C1">
        <w:rPr>
          <w:rFonts w:ascii="Calibri" w:hAnsi="Calibri" w:cs="Calibri"/>
        </w:rPr>
        <w:t xml:space="preserve">ICBA is the only </w:t>
      </w:r>
      <w:r w:rsidR="00155F6A">
        <w:rPr>
          <w:rFonts w:ascii="Calibri" w:hAnsi="Calibri" w:cs="Calibri"/>
        </w:rPr>
        <w:t>national</w:t>
      </w:r>
      <w:r w:rsidRPr="008802C1">
        <w:rPr>
          <w:rFonts w:ascii="Calibri" w:hAnsi="Calibri" w:cs="Calibri"/>
        </w:rPr>
        <w:t xml:space="preserve"> </w:t>
      </w:r>
      <w:r w:rsidR="00EB34F3" w:rsidRPr="008802C1">
        <w:rPr>
          <w:rFonts w:ascii="Calibri" w:hAnsi="Calibri" w:cs="Calibri"/>
        </w:rPr>
        <w:t xml:space="preserve">organization </w:t>
      </w:r>
      <w:r w:rsidRPr="008802C1">
        <w:rPr>
          <w:rFonts w:ascii="Calibri" w:hAnsi="Calibri" w:cs="Calibri"/>
        </w:rPr>
        <w:t>dedicated exclusively to promoting the interests of locally operated community banks and savings institutions. With trusted financial expertise and high-quality customer service as their hallmarks, community banks offer the best financial services option for millions of consumers, small businesses</w:t>
      </w:r>
      <w:r w:rsidR="00EB34F3" w:rsidRPr="008802C1">
        <w:rPr>
          <w:rFonts w:ascii="Calibri" w:hAnsi="Calibri" w:cs="Calibri"/>
        </w:rPr>
        <w:t xml:space="preserve"> and agricultural enterprises</w:t>
      </w:r>
      <w:r w:rsidRPr="008802C1">
        <w:rPr>
          <w:rFonts w:ascii="Calibri" w:hAnsi="Calibri" w:cs="Calibri"/>
        </w:rPr>
        <w:t>.</w:t>
      </w:r>
    </w:p>
    <w:p w14:paraId="6C6E9BE7" w14:textId="77777777" w:rsidR="00EF767A" w:rsidRPr="008802C1" w:rsidRDefault="00EF767A" w:rsidP="00EF767A">
      <w:pPr>
        <w:rPr>
          <w:rFonts w:ascii="Calibri" w:hAnsi="Calibri" w:cs="Calibri"/>
          <w:noProof/>
        </w:rPr>
      </w:pPr>
    </w:p>
    <w:p w14:paraId="1D46AAA3" w14:textId="44459A16" w:rsidR="00C05CD7" w:rsidRPr="00C65DBE" w:rsidRDefault="00EF767A" w:rsidP="00C05CD7">
      <w:pPr>
        <w:pStyle w:val="Heading2"/>
        <w:rPr>
          <w:rFonts w:ascii="Calibri" w:hAnsi="Calibri" w:cs="Calibri"/>
          <w:noProof/>
          <w:color w:val="auto"/>
          <w:sz w:val="22"/>
          <w:szCs w:val="22"/>
        </w:rPr>
      </w:pPr>
      <w:r w:rsidRPr="00667387">
        <w:rPr>
          <w:rFonts w:ascii="Calibri" w:hAnsi="Calibri" w:cs="Calibri"/>
          <w:noProof/>
          <w:color w:val="auto"/>
          <w:sz w:val="22"/>
          <w:szCs w:val="22"/>
        </w:rPr>
        <w:t>“</w:t>
      </w:r>
      <w:r w:rsidR="00667387" w:rsidRPr="00667387">
        <w:rPr>
          <w:rFonts w:ascii="Calibri" w:hAnsi="Calibri" w:cs="Calibri"/>
          <w:noProof/>
          <w:color w:val="auto"/>
          <w:sz w:val="22"/>
          <w:szCs w:val="22"/>
        </w:rPr>
        <w:t>Denise</w:t>
      </w:r>
      <w:r w:rsidRPr="00667387">
        <w:rPr>
          <w:rFonts w:ascii="Calibri" w:hAnsi="Calibri" w:cs="Calibri"/>
          <w:bCs/>
          <w:noProof/>
          <w:color w:val="auto"/>
          <w:sz w:val="22"/>
          <w:szCs w:val="22"/>
        </w:rPr>
        <w:fldChar w:fldCharType="begin"/>
      </w:r>
      <w:r w:rsidRPr="00667387">
        <w:rPr>
          <w:rFonts w:ascii="Calibri" w:hAnsi="Calibri" w:cs="Calibri"/>
          <w:noProof/>
          <w:color w:val="auto"/>
          <w:sz w:val="22"/>
          <w:szCs w:val="22"/>
        </w:rPr>
        <w:instrText xml:space="preserve"> MERGEFIELD "DIRECTOR_NAME" </w:instrText>
      </w:r>
      <w:r w:rsidRPr="00667387">
        <w:rPr>
          <w:rFonts w:ascii="Calibri" w:hAnsi="Calibri" w:cs="Calibri"/>
          <w:bCs/>
          <w:noProof/>
          <w:color w:val="auto"/>
          <w:sz w:val="22"/>
          <w:szCs w:val="22"/>
        </w:rPr>
        <w:fldChar w:fldCharType="end"/>
      </w:r>
      <w:r w:rsidRPr="008802C1">
        <w:rPr>
          <w:rFonts w:ascii="Calibri" w:hAnsi="Calibri" w:cs="Calibri"/>
          <w:noProof/>
          <w:color w:val="auto"/>
          <w:sz w:val="22"/>
          <w:szCs w:val="22"/>
        </w:rPr>
        <w:t xml:space="preserve"> is a</w:t>
      </w:r>
      <w:r w:rsidR="002B5069">
        <w:rPr>
          <w:rFonts w:ascii="Calibri" w:hAnsi="Calibri" w:cs="Calibri"/>
          <w:noProof/>
          <w:color w:val="auto"/>
          <w:sz w:val="22"/>
          <w:szCs w:val="22"/>
        </w:rPr>
        <w:t xml:space="preserve"> </w:t>
      </w:r>
      <w:r w:rsidR="003E76B0">
        <w:rPr>
          <w:rFonts w:ascii="Calibri" w:hAnsi="Calibri" w:cs="Calibri"/>
          <w:noProof/>
          <w:color w:val="auto"/>
          <w:sz w:val="22"/>
          <w:szCs w:val="22"/>
        </w:rPr>
        <w:t xml:space="preserve">respected member of </w:t>
      </w:r>
      <w:r w:rsidR="00667387">
        <w:rPr>
          <w:rFonts w:ascii="Calibri" w:hAnsi="Calibri" w:cs="Calibri"/>
          <w:noProof/>
          <w:color w:val="auto"/>
          <w:sz w:val="22"/>
          <w:szCs w:val="22"/>
        </w:rPr>
        <w:t xml:space="preserve"> her</w:t>
      </w:r>
      <w:r w:rsidR="003E76B0">
        <w:rPr>
          <w:rFonts w:ascii="Calibri" w:hAnsi="Calibri" w:cs="Calibri"/>
          <w:noProof/>
          <w:color w:val="auto"/>
          <w:sz w:val="22"/>
          <w:szCs w:val="22"/>
        </w:rPr>
        <w:t xml:space="preserve"> community and a </w:t>
      </w:r>
      <w:r w:rsidR="002B5069">
        <w:rPr>
          <w:rFonts w:ascii="Calibri" w:hAnsi="Calibri" w:cs="Calibri"/>
          <w:noProof/>
          <w:color w:val="auto"/>
          <w:sz w:val="22"/>
          <w:szCs w:val="22"/>
        </w:rPr>
        <w:t>dedicated</w:t>
      </w:r>
      <w:r w:rsidR="00123899">
        <w:rPr>
          <w:rFonts w:ascii="Calibri" w:hAnsi="Calibri" w:cs="Calibri"/>
          <w:noProof/>
          <w:color w:val="auto"/>
          <w:sz w:val="22"/>
          <w:szCs w:val="22"/>
        </w:rPr>
        <w:t xml:space="preserve"> </w:t>
      </w:r>
      <w:r w:rsidR="002B5069">
        <w:rPr>
          <w:rFonts w:ascii="Calibri" w:hAnsi="Calibri" w:cs="Calibri"/>
          <w:noProof/>
          <w:color w:val="auto"/>
          <w:sz w:val="22"/>
          <w:szCs w:val="22"/>
        </w:rPr>
        <w:t xml:space="preserve">advocate for </w:t>
      </w:r>
      <w:r w:rsidR="003E76B0">
        <w:rPr>
          <w:rFonts w:ascii="Calibri" w:hAnsi="Calibri" w:cs="Calibri"/>
          <w:noProof/>
          <w:color w:val="auto"/>
          <w:sz w:val="22"/>
          <w:szCs w:val="22"/>
        </w:rPr>
        <w:t>our industry</w:t>
      </w:r>
      <w:r w:rsidRPr="008802C1">
        <w:rPr>
          <w:rFonts w:ascii="Calibri" w:hAnsi="Calibri" w:cs="Calibri"/>
          <w:noProof/>
          <w:color w:val="auto"/>
          <w:sz w:val="22"/>
          <w:szCs w:val="22"/>
        </w:rPr>
        <w:t xml:space="preserve">,” said ICBA Chairman </w:t>
      </w:r>
      <w:r w:rsidR="00DE366D">
        <w:rPr>
          <w:rFonts w:ascii="Calibri" w:hAnsi="Calibri" w:cs="Calibri"/>
          <w:noProof/>
          <w:color w:val="auto"/>
          <w:sz w:val="22"/>
          <w:szCs w:val="22"/>
        </w:rPr>
        <w:t xml:space="preserve">Brad </w:t>
      </w:r>
      <w:r w:rsidR="00D56595">
        <w:rPr>
          <w:rFonts w:ascii="Calibri" w:hAnsi="Calibri" w:cs="Calibri"/>
          <w:noProof/>
          <w:color w:val="auto"/>
          <w:sz w:val="22"/>
          <w:szCs w:val="22"/>
        </w:rPr>
        <w:t xml:space="preserve">M. </w:t>
      </w:r>
      <w:r w:rsidR="00DE366D">
        <w:rPr>
          <w:rFonts w:ascii="Calibri" w:hAnsi="Calibri" w:cs="Calibri"/>
          <w:noProof/>
          <w:color w:val="auto"/>
          <w:sz w:val="22"/>
          <w:szCs w:val="22"/>
        </w:rPr>
        <w:t>Bolton</w:t>
      </w:r>
      <w:r w:rsidR="005F63C7" w:rsidRPr="008802C1">
        <w:rPr>
          <w:rFonts w:ascii="Calibri" w:hAnsi="Calibri" w:cs="Calibri"/>
          <w:noProof/>
          <w:color w:val="auto"/>
          <w:sz w:val="22"/>
          <w:szCs w:val="22"/>
        </w:rPr>
        <w:t xml:space="preserve">, </w:t>
      </w:r>
      <w:r w:rsidR="00990F23" w:rsidRPr="008802C1">
        <w:rPr>
          <w:rFonts w:ascii="Calibri" w:hAnsi="Calibri" w:cs="Calibri"/>
          <w:color w:val="auto"/>
          <w:sz w:val="22"/>
          <w:szCs w:val="22"/>
          <w:shd w:val="clear" w:color="auto" w:fill="FFFFFF"/>
        </w:rPr>
        <w:t xml:space="preserve">president </w:t>
      </w:r>
      <w:r w:rsidR="000B3FA1" w:rsidRPr="008802C1">
        <w:rPr>
          <w:rFonts w:ascii="Calibri" w:hAnsi="Calibri" w:cs="Calibri"/>
          <w:color w:val="auto"/>
          <w:sz w:val="22"/>
          <w:szCs w:val="22"/>
          <w:shd w:val="clear" w:color="auto" w:fill="FFFFFF"/>
        </w:rPr>
        <w:t>and CEO</w:t>
      </w:r>
      <w:r w:rsidR="005F63C7" w:rsidRPr="008802C1">
        <w:rPr>
          <w:rFonts w:ascii="Calibri" w:hAnsi="Calibri" w:cs="Calibri"/>
          <w:color w:val="auto"/>
          <w:sz w:val="22"/>
          <w:szCs w:val="22"/>
          <w:shd w:val="clear" w:color="auto" w:fill="FFFFFF"/>
        </w:rPr>
        <w:t xml:space="preserve"> of </w:t>
      </w:r>
      <w:r w:rsidR="00D56595">
        <w:rPr>
          <w:rFonts w:ascii="Calibri" w:hAnsi="Calibri" w:cs="Calibri"/>
          <w:color w:val="auto"/>
          <w:sz w:val="22"/>
          <w:szCs w:val="22"/>
          <w:shd w:val="clear" w:color="auto" w:fill="FFFFFF"/>
        </w:rPr>
        <w:t>Community Spirit Bank</w:t>
      </w:r>
      <w:r w:rsidR="003E76B0">
        <w:rPr>
          <w:rFonts w:ascii="Calibri" w:hAnsi="Calibri" w:cs="Calibri"/>
          <w:color w:val="auto"/>
          <w:sz w:val="22"/>
          <w:szCs w:val="22"/>
          <w:shd w:val="clear" w:color="auto" w:fill="FFFFFF"/>
        </w:rPr>
        <w:t xml:space="preserve"> in Red Bay</w:t>
      </w:r>
      <w:r w:rsidR="00667387">
        <w:rPr>
          <w:rFonts w:ascii="Calibri" w:hAnsi="Calibri" w:cs="Calibri"/>
          <w:color w:val="auto"/>
          <w:sz w:val="22"/>
          <w:szCs w:val="22"/>
          <w:shd w:val="clear" w:color="auto" w:fill="FFFFFF"/>
        </w:rPr>
        <w:t>,</w:t>
      </w:r>
      <w:r w:rsidR="003E76B0">
        <w:rPr>
          <w:rFonts w:ascii="Calibri" w:hAnsi="Calibri" w:cs="Calibri"/>
          <w:color w:val="auto"/>
          <w:sz w:val="22"/>
          <w:szCs w:val="22"/>
          <w:shd w:val="clear" w:color="auto" w:fill="FFFFFF"/>
        </w:rPr>
        <w:t xml:space="preserve"> Ala</w:t>
      </w:r>
      <w:r w:rsidR="00667387">
        <w:rPr>
          <w:rFonts w:ascii="Calibri" w:hAnsi="Calibri" w:cs="Calibri"/>
          <w:color w:val="auto"/>
          <w:sz w:val="22"/>
          <w:szCs w:val="22"/>
          <w:shd w:val="clear" w:color="auto" w:fill="FFFFFF"/>
        </w:rPr>
        <w:t>bama</w:t>
      </w:r>
      <w:r w:rsidR="000B3FA1" w:rsidRPr="008802C1">
        <w:rPr>
          <w:rFonts w:ascii="Calibri" w:hAnsi="Calibri" w:cs="Calibri"/>
          <w:color w:val="auto"/>
          <w:sz w:val="22"/>
          <w:szCs w:val="22"/>
        </w:rPr>
        <w:t>.</w:t>
      </w:r>
      <w:r w:rsidRPr="008802C1">
        <w:rPr>
          <w:rFonts w:ascii="Calibri" w:hAnsi="Calibri" w:cs="Calibri"/>
          <w:noProof/>
          <w:color w:val="auto"/>
          <w:sz w:val="22"/>
          <w:szCs w:val="22"/>
        </w:rPr>
        <w:t xml:space="preserve"> “We are </w:t>
      </w:r>
      <w:r w:rsidR="00EF6B8A">
        <w:rPr>
          <w:rFonts w:ascii="Calibri" w:hAnsi="Calibri" w:cs="Calibri"/>
          <w:noProof/>
          <w:color w:val="auto"/>
          <w:sz w:val="22"/>
          <w:szCs w:val="22"/>
        </w:rPr>
        <w:t xml:space="preserve">fortunate to </w:t>
      </w:r>
      <w:r w:rsidR="00C233E4">
        <w:rPr>
          <w:rFonts w:ascii="Calibri" w:hAnsi="Calibri" w:cs="Calibri"/>
          <w:noProof/>
          <w:color w:val="auto"/>
          <w:sz w:val="22"/>
          <w:szCs w:val="22"/>
        </w:rPr>
        <w:t xml:space="preserve">have </w:t>
      </w:r>
      <w:r w:rsidR="00667387">
        <w:rPr>
          <w:rFonts w:ascii="Calibri" w:hAnsi="Calibri" w:cs="Calibri"/>
          <w:noProof/>
          <w:color w:val="auto"/>
          <w:sz w:val="22"/>
          <w:szCs w:val="22"/>
        </w:rPr>
        <w:t>Denise</w:t>
      </w:r>
      <w:r w:rsidRPr="008802C1">
        <w:rPr>
          <w:rFonts w:ascii="Calibri" w:hAnsi="Calibri" w:cs="Calibri"/>
          <w:noProof/>
          <w:color w:val="auto"/>
          <w:sz w:val="22"/>
          <w:szCs w:val="22"/>
        </w:rPr>
        <w:t xml:space="preserve"> </w:t>
      </w:r>
      <w:r w:rsidR="00C233E4">
        <w:rPr>
          <w:rFonts w:ascii="Calibri" w:hAnsi="Calibri" w:cs="Calibri"/>
          <w:noProof/>
          <w:color w:val="auto"/>
          <w:sz w:val="22"/>
          <w:szCs w:val="22"/>
        </w:rPr>
        <w:t xml:space="preserve">serve in this volunteer capacity </w:t>
      </w:r>
      <w:r w:rsidR="003E76B0">
        <w:rPr>
          <w:rFonts w:ascii="Calibri" w:hAnsi="Calibri" w:cs="Calibri"/>
          <w:noProof/>
          <w:color w:val="auto"/>
          <w:sz w:val="22"/>
          <w:szCs w:val="22"/>
        </w:rPr>
        <w:t>and leverag</w:t>
      </w:r>
      <w:r w:rsidR="001613EF">
        <w:rPr>
          <w:rFonts w:ascii="Calibri" w:hAnsi="Calibri" w:cs="Calibri"/>
          <w:noProof/>
          <w:color w:val="auto"/>
          <w:sz w:val="22"/>
          <w:szCs w:val="22"/>
        </w:rPr>
        <w:t>e</w:t>
      </w:r>
      <w:r w:rsidR="00667387">
        <w:rPr>
          <w:rFonts w:ascii="Calibri" w:hAnsi="Calibri" w:cs="Calibri"/>
          <w:noProof/>
          <w:color w:val="auto"/>
          <w:sz w:val="22"/>
          <w:szCs w:val="22"/>
        </w:rPr>
        <w:t xml:space="preserve"> her</w:t>
      </w:r>
      <w:r w:rsidR="003E76B0">
        <w:rPr>
          <w:rFonts w:ascii="Calibri" w:hAnsi="Calibri" w:cs="Calibri"/>
          <w:noProof/>
          <w:color w:val="auto"/>
          <w:sz w:val="22"/>
          <w:szCs w:val="22"/>
        </w:rPr>
        <w:t xml:space="preserve"> valuable experience and perspective in service to the community banking industry and the customers and communities we serve.”</w:t>
      </w:r>
    </w:p>
    <w:p w14:paraId="099A9494" w14:textId="504A4B3A" w:rsidR="005F63C7" w:rsidRPr="00DB41E9" w:rsidRDefault="005F63C7" w:rsidP="005F63C7">
      <w:pPr>
        <w:spacing w:before="100" w:beforeAutospacing="1" w:after="100" w:afterAutospacing="1"/>
        <w:contextualSpacing/>
        <w:rPr>
          <w:rStyle w:val="normaltextrun"/>
          <w:rFonts w:ascii="Calibri" w:hAnsi="Calibri" w:cs="Calibri"/>
          <w:b/>
          <w:sz w:val="20"/>
          <w:szCs w:val="20"/>
        </w:rPr>
      </w:pPr>
      <w:r w:rsidRPr="00DB41E9">
        <w:rPr>
          <w:rStyle w:val="normaltextrun"/>
          <w:rFonts w:ascii="Calibri" w:hAnsi="Calibri" w:cs="Calibri"/>
          <w:b/>
          <w:sz w:val="20"/>
          <w:szCs w:val="20"/>
        </w:rPr>
        <w:t>About ICBA</w:t>
      </w:r>
    </w:p>
    <w:p w14:paraId="0D55009B" w14:textId="48512820" w:rsidR="00D65503" w:rsidRPr="00051EBB" w:rsidRDefault="00AD5C39" w:rsidP="00667387">
      <w:r w:rsidRPr="00B22C62">
        <w:rPr>
          <w:rFonts w:ascii="Calibri" w:hAnsi="Calibri" w:cs="Calibri"/>
          <w:i/>
          <w:sz w:val="20"/>
          <w:szCs w:val="20"/>
        </w:rPr>
        <w:t>The Independent Community Bankers of America® creates and promotes an environment where community banks flourish. ICBA is dedicated exclusively to representing the interests of the community banking industry and its membership through effective advocacy, best-in-class education, and high-quality products and services.</w:t>
      </w:r>
      <w:r w:rsidR="00667387">
        <w:rPr>
          <w:rStyle w:val="normaltextrun"/>
          <w:rFonts w:ascii="Calibri" w:hAnsi="Calibri" w:cs="Calibri"/>
          <w:i/>
          <w:color w:val="212529"/>
          <w:sz w:val="20"/>
          <w:szCs w:val="20"/>
        </w:rPr>
        <w:t xml:space="preserve">  </w:t>
      </w:r>
      <w:r>
        <w:rPr>
          <w:rStyle w:val="normaltextrun"/>
          <w:rFonts w:ascii="Calibri" w:hAnsi="Calibri" w:cs="Calibri"/>
          <w:i/>
          <w:color w:val="212529"/>
          <w:sz w:val="20"/>
          <w:szCs w:val="20"/>
        </w:rPr>
        <w:t xml:space="preserve">With nearly 50,000 locations nationwide, community banks constitute </w:t>
      </w:r>
      <w:r w:rsidR="00A32798">
        <w:rPr>
          <w:rStyle w:val="normaltextrun"/>
          <w:rFonts w:ascii="Calibri" w:hAnsi="Calibri" w:cs="Calibri"/>
          <w:i/>
          <w:iCs/>
          <w:color w:val="212529"/>
          <w:sz w:val="20"/>
          <w:szCs w:val="20"/>
        </w:rPr>
        <w:t xml:space="preserve">roughly </w:t>
      </w:r>
      <w:r>
        <w:rPr>
          <w:rStyle w:val="normaltextrun"/>
          <w:rFonts w:ascii="Calibri" w:hAnsi="Calibri" w:cs="Calibri"/>
          <w:i/>
          <w:color w:val="212529"/>
          <w:sz w:val="20"/>
          <w:szCs w:val="20"/>
        </w:rPr>
        <w:t xml:space="preserve">99 percent of all banks, employ </w:t>
      </w:r>
      <w:r w:rsidR="00A32798">
        <w:rPr>
          <w:rStyle w:val="normaltextrun"/>
          <w:rFonts w:ascii="Calibri" w:hAnsi="Calibri" w:cs="Calibri"/>
          <w:i/>
          <w:iCs/>
          <w:color w:val="212529"/>
          <w:sz w:val="20"/>
          <w:szCs w:val="20"/>
        </w:rPr>
        <w:t>nearly</w:t>
      </w:r>
      <w:r>
        <w:rPr>
          <w:rStyle w:val="normaltextrun"/>
          <w:rFonts w:ascii="Calibri" w:hAnsi="Calibri" w:cs="Calibri"/>
          <w:i/>
          <w:color w:val="212529"/>
          <w:sz w:val="20"/>
          <w:szCs w:val="20"/>
        </w:rPr>
        <w:t xml:space="preserve"> 700,000 Americans and are the only physical banking presence in one in three U.S. counties. Holding more than $5.8 trillion in assets, over $</w:t>
      </w:r>
      <w:r w:rsidDel="001D7C62">
        <w:rPr>
          <w:rStyle w:val="normaltextrun"/>
          <w:rFonts w:ascii="Calibri" w:hAnsi="Calibri" w:cs="Calibri"/>
          <w:i/>
          <w:color w:val="212529"/>
          <w:sz w:val="20"/>
          <w:szCs w:val="20"/>
        </w:rPr>
        <w:t>4</w:t>
      </w:r>
      <w:r w:rsidR="00A32798">
        <w:rPr>
          <w:rStyle w:val="normaltextrun"/>
          <w:rFonts w:ascii="Calibri" w:hAnsi="Calibri" w:cs="Calibri"/>
          <w:i/>
          <w:iCs/>
          <w:color w:val="212529"/>
          <w:sz w:val="20"/>
          <w:szCs w:val="20"/>
        </w:rPr>
        <w:t xml:space="preserve">.9 </w:t>
      </w:r>
      <w:r>
        <w:rPr>
          <w:rStyle w:val="normaltextrun"/>
          <w:rFonts w:ascii="Calibri" w:hAnsi="Calibri" w:cs="Calibri"/>
          <w:i/>
          <w:color w:val="212529"/>
          <w:sz w:val="20"/>
          <w:szCs w:val="20"/>
        </w:rPr>
        <w:t>trillion in deposits, and more than $3.5</w:t>
      </w:r>
      <w:r w:rsidR="00A32798">
        <w:rPr>
          <w:rStyle w:val="normaltextrun"/>
          <w:rFonts w:ascii="Calibri" w:hAnsi="Calibri" w:cs="Calibri"/>
          <w:i/>
          <w:iCs/>
          <w:color w:val="212529"/>
          <w:sz w:val="20"/>
          <w:szCs w:val="20"/>
        </w:rPr>
        <w:t xml:space="preserve"> </w:t>
      </w:r>
      <w:r>
        <w:rPr>
          <w:rStyle w:val="normaltextrun"/>
          <w:rFonts w:ascii="Calibri" w:hAnsi="Calibri" w:cs="Calibri"/>
          <w:i/>
          <w:color w:val="212529"/>
          <w:sz w:val="20"/>
          <w:szCs w:val="20"/>
        </w:rPr>
        <w:t xml:space="preserve">trillion in loans to consumers, small businesses and the agricultural community, community banks channel local deposits into the Main Streets and neighborhoods they serve, spurring job creation, fostering innovation and fueling their customers’ dreams in communities throughout America. </w:t>
      </w:r>
      <w:r w:rsidR="00A32798">
        <w:rPr>
          <w:rStyle w:val="normaltextrun"/>
          <w:rFonts w:ascii="Calibri" w:hAnsi="Calibri" w:cs="Calibri"/>
          <w:i/>
          <w:iCs/>
          <w:color w:val="212529"/>
          <w:sz w:val="20"/>
          <w:szCs w:val="20"/>
        </w:rPr>
        <w:t xml:space="preserve">For more information, visit ICBA’s website at </w:t>
      </w:r>
      <w:hyperlink r:id="rId8" w:tgtFrame="_blank" w:history="1">
        <w:r w:rsidR="00A32798">
          <w:rPr>
            <w:rStyle w:val="normaltextrun"/>
            <w:rFonts w:ascii="Calibri" w:hAnsi="Calibri" w:cs="Calibri"/>
            <w:i/>
            <w:iCs/>
            <w:color w:val="0000FF"/>
            <w:sz w:val="20"/>
            <w:szCs w:val="20"/>
            <w:u w:val="single"/>
          </w:rPr>
          <w:t>www.icba.org</w:t>
        </w:r>
      </w:hyperlink>
      <w:r w:rsidR="00A32798">
        <w:rPr>
          <w:rStyle w:val="normaltextrun"/>
          <w:rFonts w:ascii="Calibri" w:hAnsi="Calibri" w:cs="Calibri"/>
          <w:i/>
          <w:iCs/>
          <w:color w:val="212529"/>
          <w:sz w:val="20"/>
          <w:szCs w:val="20"/>
        </w:rPr>
        <w:t>.</w:t>
      </w:r>
      <w:r w:rsidR="00A32798">
        <w:rPr>
          <w:rStyle w:val="eop"/>
          <w:rFonts w:ascii="Calibri" w:hAnsi="Calibri" w:cs="Calibri"/>
          <w:color w:val="212529"/>
          <w:sz w:val="20"/>
          <w:szCs w:val="20"/>
        </w:rPr>
        <w:t> </w:t>
      </w:r>
    </w:p>
    <w:sectPr w:rsidR="00D65503" w:rsidRPr="00051EBB" w:rsidSect="00667387">
      <w:pgSz w:w="12240" w:h="15840"/>
      <w:pgMar w:top="1440"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812"/>
    <w:rsid w:val="0004747B"/>
    <w:rsid w:val="00051EBB"/>
    <w:rsid w:val="00053BFB"/>
    <w:rsid w:val="00070B9E"/>
    <w:rsid w:val="0007345C"/>
    <w:rsid w:val="00075FA2"/>
    <w:rsid w:val="000808FC"/>
    <w:rsid w:val="0008466A"/>
    <w:rsid w:val="000974C1"/>
    <w:rsid w:val="000B3FA1"/>
    <w:rsid w:val="000C4747"/>
    <w:rsid w:val="000D0D42"/>
    <w:rsid w:val="0010324E"/>
    <w:rsid w:val="00123899"/>
    <w:rsid w:val="001254EC"/>
    <w:rsid w:val="00137ECA"/>
    <w:rsid w:val="0014052B"/>
    <w:rsid w:val="00155F6A"/>
    <w:rsid w:val="001613EF"/>
    <w:rsid w:val="0018047C"/>
    <w:rsid w:val="0018137A"/>
    <w:rsid w:val="0018691D"/>
    <w:rsid w:val="001D7C62"/>
    <w:rsid w:val="00200C44"/>
    <w:rsid w:val="00206320"/>
    <w:rsid w:val="00224D11"/>
    <w:rsid w:val="00255A7D"/>
    <w:rsid w:val="002573D2"/>
    <w:rsid w:val="00264D01"/>
    <w:rsid w:val="002B3BBE"/>
    <w:rsid w:val="002B5069"/>
    <w:rsid w:val="002F0A0B"/>
    <w:rsid w:val="003010A7"/>
    <w:rsid w:val="00341F6C"/>
    <w:rsid w:val="0034329A"/>
    <w:rsid w:val="00362B98"/>
    <w:rsid w:val="003B1A61"/>
    <w:rsid w:val="003B5E86"/>
    <w:rsid w:val="003D1A4A"/>
    <w:rsid w:val="003E05C5"/>
    <w:rsid w:val="003E76B0"/>
    <w:rsid w:val="0041361A"/>
    <w:rsid w:val="00413AE0"/>
    <w:rsid w:val="00437CB2"/>
    <w:rsid w:val="004521C1"/>
    <w:rsid w:val="004707F2"/>
    <w:rsid w:val="0047210F"/>
    <w:rsid w:val="004D261B"/>
    <w:rsid w:val="004F44FC"/>
    <w:rsid w:val="00504B33"/>
    <w:rsid w:val="00523E30"/>
    <w:rsid w:val="005260A6"/>
    <w:rsid w:val="005F63C7"/>
    <w:rsid w:val="00646E42"/>
    <w:rsid w:val="00655D96"/>
    <w:rsid w:val="006616A0"/>
    <w:rsid w:val="00666C4C"/>
    <w:rsid w:val="00667387"/>
    <w:rsid w:val="00675163"/>
    <w:rsid w:val="00677BDC"/>
    <w:rsid w:val="006921A2"/>
    <w:rsid w:val="006A111A"/>
    <w:rsid w:val="006A1EF2"/>
    <w:rsid w:val="006C6731"/>
    <w:rsid w:val="006F2040"/>
    <w:rsid w:val="006F3FA1"/>
    <w:rsid w:val="007211EB"/>
    <w:rsid w:val="00752D09"/>
    <w:rsid w:val="00757F1D"/>
    <w:rsid w:val="00776D2B"/>
    <w:rsid w:val="007A0593"/>
    <w:rsid w:val="007A4880"/>
    <w:rsid w:val="007C09BD"/>
    <w:rsid w:val="00804863"/>
    <w:rsid w:val="0082708B"/>
    <w:rsid w:val="00862F0E"/>
    <w:rsid w:val="008732E6"/>
    <w:rsid w:val="0087524B"/>
    <w:rsid w:val="008802C1"/>
    <w:rsid w:val="00886B22"/>
    <w:rsid w:val="008D0836"/>
    <w:rsid w:val="008D47E1"/>
    <w:rsid w:val="008F42FF"/>
    <w:rsid w:val="00905EF1"/>
    <w:rsid w:val="00911417"/>
    <w:rsid w:val="00917E9C"/>
    <w:rsid w:val="0092130C"/>
    <w:rsid w:val="00924D47"/>
    <w:rsid w:val="009264CA"/>
    <w:rsid w:val="00975FC8"/>
    <w:rsid w:val="00980DA8"/>
    <w:rsid w:val="00990F23"/>
    <w:rsid w:val="0099684F"/>
    <w:rsid w:val="009B5A7D"/>
    <w:rsid w:val="009F1C8C"/>
    <w:rsid w:val="00A04DEB"/>
    <w:rsid w:val="00A22812"/>
    <w:rsid w:val="00A27EF8"/>
    <w:rsid w:val="00A32798"/>
    <w:rsid w:val="00A47475"/>
    <w:rsid w:val="00A534F7"/>
    <w:rsid w:val="00A63175"/>
    <w:rsid w:val="00A827D8"/>
    <w:rsid w:val="00AB5E7F"/>
    <w:rsid w:val="00AD5C39"/>
    <w:rsid w:val="00AE6105"/>
    <w:rsid w:val="00AE74C6"/>
    <w:rsid w:val="00B22C62"/>
    <w:rsid w:val="00B26881"/>
    <w:rsid w:val="00B46D08"/>
    <w:rsid w:val="00B52325"/>
    <w:rsid w:val="00B609F6"/>
    <w:rsid w:val="00B7202C"/>
    <w:rsid w:val="00B927E0"/>
    <w:rsid w:val="00BA7C28"/>
    <w:rsid w:val="00BB1D3F"/>
    <w:rsid w:val="00C05CD7"/>
    <w:rsid w:val="00C07830"/>
    <w:rsid w:val="00C118E7"/>
    <w:rsid w:val="00C164FD"/>
    <w:rsid w:val="00C233E4"/>
    <w:rsid w:val="00C24907"/>
    <w:rsid w:val="00C27182"/>
    <w:rsid w:val="00C60343"/>
    <w:rsid w:val="00C65DBE"/>
    <w:rsid w:val="00CB770D"/>
    <w:rsid w:val="00CD0089"/>
    <w:rsid w:val="00CD4B14"/>
    <w:rsid w:val="00CD7FCD"/>
    <w:rsid w:val="00D56595"/>
    <w:rsid w:val="00D56A3E"/>
    <w:rsid w:val="00D60709"/>
    <w:rsid w:val="00D65503"/>
    <w:rsid w:val="00D66DEE"/>
    <w:rsid w:val="00D95CA5"/>
    <w:rsid w:val="00D96CB3"/>
    <w:rsid w:val="00DC1B25"/>
    <w:rsid w:val="00DE366D"/>
    <w:rsid w:val="00E079AC"/>
    <w:rsid w:val="00E8624A"/>
    <w:rsid w:val="00EB34F3"/>
    <w:rsid w:val="00EB6DFE"/>
    <w:rsid w:val="00EE1D50"/>
    <w:rsid w:val="00EF6B8A"/>
    <w:rsid w:val="00EF767A"/>
    <w:rsid w:val="00F00CAF"/>
    <w:rsid w:val="00F2332D"/>
    <w:rsid w:val="00F264AE"/>
    <w:rsid w:val="00F4564D"/>
    <w:rsid w:val="00F46024"/>
    <w:rsid w:val="00F52AC6"/>
    <w:rsid w:val="00F63C9A"/>
    <w:rsid w:val="00F72FE4"/>
    <w:rsid w:val="00F91A50"/>
    <w:rsid w:val="00FC0F9D"/>
    <w:rsid w:val="00FD7D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mitelunifiedcommunicatorsmarttag/smarttagmodule" w:name="MySmartTag"/>
  <w:shapeDefaults>
    <o:shapedefaults v:ext="edit" spidmax="1026"/>
    <o:shapelayout v:ext="edit">
      <o:idmap v:ext="edit" data="1"/>
    </o:shapelayout>
  </w:shapeDefaults>
  <w:decimalSymbol w:val="."/>
  <w:listSeparator w:val=","/>
  <w14:docId w14:val="3D7DA54D"/>
  <w15:docId w15:val="{AE7295F8-2B5C-48BB-8AC3-0A348F5C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105"/>
  </w:style>
  <w:style w:type="paragraph" w:styleId="Heading2">
    <w:name w:val="heading 2"/>
    <w:basedOn w:val="Normal"/>
    <w:next w:val="Normal"/>
    <w:link w:val="Heading2Char"/>
    <w:uiPriority w:val="9"/>
    <w:unhideWhenUsed/>
    <w:qFormat/>
    <w:rsid w:val="00EF76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D65503"/>
    <w:pPr>
      <w:keepNext/>
      <w:outlineLvl w:val="2"/>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65503"/>
    <w:rPr>
      <w:rFonts w:ascii="Times New Roman" w:eastAsia="Times New Roman" w:hAnsi="Times New Roman" w:cs="Times New Roman"/>
      <w:b/>
      <w:bCs/>
      <w:sz w:val="20"/>
      <w:szCs w:val="24"/>
    </w:rPr>
  </w:style>
  <w:style w:type="paragraph" w:styleId="BodyText2">
    <w:name w:val="Body Text 2"/>
    <w:basedOn w:val="Normal"/>
    <w:link w:val="BodyText2Char"/>
    <w:rsid w:val="00D65503"/>
    <w:pPr>
      <w:jc w:val="center"/>
    </w:pPr>
    <w:rPr>
      <w:rFonts w:ascii="Arial" w:eastAsia="Times New Roman" w:hAnsi="Arial" w:cs="Arial"/>
      <w:b/>
      <w:bCs/>
      <w:sz w:val="36"/>
      <w:szCs w:val="24"/>
    </w:rPr>
  </w:style>
  <w:style w:type="character" w:customStyle="1" w:styleId="BodyText2Char">
    <w:name w:val="Body Text 2 Char"/>
    <w:basedOn w:val="DefaultParagraphFont"/>
    <w:link w:val="BodyText2"/>
    <w:rsid w:val="00D65503"/>
    <w:rPr>
      <w:rFonts w:ascii="Arial" w:eastAsia="Times New Roman" w:hAnsi="Arial" w:cs="Arial"/>
      <w:b/>
      <w:bCs/>
      <w:sz w:val="36"/>
      <w:szCs w:val="24"/>
    </w:rPr>
  </w:style>
  <w:style w:type="paragraph" w:styleId="BodyText">
    <w:name w:val="Body Text"/>
    <w:basedOn w:val="Normal"/>
    <w:link w:val="BodyTextChar"/>
    <w:uiPriority w:val="99"/>
    <w:unhideWhenUsed/>
    <w:rsid w:val="00D65503"/>
    <w:pPr>
      <w:spacing w:after="120"/>
    </w:pPr>
  </w:style>
  <w:style w:type="character" w:customStyle="1" w:styleId="BodyTextChar">
    <w:name w:val="Body Text Char"/>
    <w:basedOn w:val="DefaultParagraphFont"/>
    <w:link w:val="BodyText"/>
    <w:uiPriority w:val="99"/>
    <w:rsid w:val="00D65503"/>
  </w:style>
  <w:style w:type="character" w:styleId="Hyperlink">
    <w:name w:val="Hyperlink"/>
    <w:basedOn w:val="DefaultParagraphFont"/>
    <w:rsid w:val="00D65503"/>
    <w:rPr>
      <w:color w:val="0000FF"/>
      <w:u w:val="single"/>
    </w:rPr>
  </w:style>
  <w:style w:type="character" w:styleId="FollowedHyperlink">
    <w:name w:val="FollowedHyperlink"/>
    <w:basedOn w:val="DefaultParagraphFont"/>
    <w:uiPriority w:val="99"/>
    <w:semiHidden/>
    <w:unhideWhenUsed/>
    <w:rsid w:val="00D65503"/>
    <w:rPr>
      <w:color w:val="954F72" w:themeColor="followedHyperlink"/>
      <w:u w:val="single"/>
    </w:rPr>
  </w:style>
  <w:style w:type="paragraph" w:customStyle="1" w:styleId="Default">
    <w:name w:val="Default"/>
    <w:rsid w:val="00051EBB"/>
    <w:pPr>
      <w:autoSpaceDE w:val="0"/>
      <w:autoSpaceDN w:val="0"/>
      <w:adjustRightInd w:val="0"/>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uiPriority w:val="9"/>
    <w:rsid w:val="00EF76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76D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D2B"/>
    <w:rPr>
      <w:rFonts w:ascii="Segoe UI" w:hAnsi="Segoe UI" w:cs="Segoe UI"/>
      <w:sz w:val="18"/>
      <w:szCs w:val="18"/>
    </w:rPr>
  </w:style>
  <w:style w:type="paragraph" w:styleId="NormalWeb">
    <w:name w:val="Normal (Web)"/>
    <w:basedOn w:val="Normal"/>
    <w:uiPriority w:val="99"/>
    <w:semiHidden/>
    <w:unhideWhenUsed/>
    <w:rsid w:val="00990F23"/>
    <w:pPr>
      <w:spacing w:before="100" w:beforeAutospacing="1" w:after="100" w:afterAutospacing="1"/>
    </w:pPr>
    <w:rPr>
      <w:rFonts w:ascii="Calibri" w:hAnsi="Calibri" w:cs="Calibri"/>
    </w:rPr>
  </w:style>
  <w:style w:type="character" w:styleId="Emphasis">
    <w:name w:val="Emphasis"/>
    <w:basedOn w:val="DefaultParagraphFont"/>
    <w:uiPriority w:val="20"/>
    <w:qFormat/>
    <w:rsid w:val="00990F23"/>
    <w:rPr>
      <w:i/>
      <w:iCs/>
    </w:rPr>
  </w:style>
  <w:style w:type="character" w:customStyle="1" w:styleId="normaltextrun">
    <w:name w:val="normaltextrun"/>
    <w:basedOn w:val="DefaultParagraphFont"/>
    <w:rsid w:val="005F63C7"/>
  </w:style>
  <w:style w:type="paragraph" w:styleId="Revision">
    <w:name w:val="Revision"/>
    <w:hidden/>
    <w:uiPriority w:val="99"/>
    <w:semiHidden/>
    <w:rsid w:val="0018691D"/>
  </w:style>
  <w:style w:type="character" w:styleId="CommentReference">
    <w:name w:val="annotation reference"/>
    <w:basedOn w:val="DefaultParagraphFont"/>
    <w:uiPriority w:val="99"/>
    <w:semiHidden/>
    <w:unhideWhenUsed/>
    <w:rsid w:val="0018137A"/>
    <w:rPr>
      <w:sz w:val="16"/>
      <w:szCs w:val="16"/>
    </w:rPr>
  </w:style>
  <w:style w:type="paragraph" w:styleId="CommentText">
    <w:name w:val="annotation text"/>
    <w:basedOn w:val="Normal"/>
    <w:link w:val="CommentTextChar"/>
    <w:uiPriority w:val="99"/>
    <w:unhideWhenUsed/>
    <w:rsid w:val="0018137A"/>
    <w:rPr>
      <w:sz w:val="20"/>
      <w:szCs w:val="20"/>
    </w:rPr>
  </w:style>
  <w:style w:type="character" w:customStyle="1" w:styleId="CommentTextChar">
    <w:name w:val="Comment Text Char"/>
    <w:basedOn w:val="DefaultParagraphFont"/>
    <w:link w:val="CommentText"/>
    <w:uiPriority w:val="99"/>
    <w:rsid w:val="0018137A"/>
    <w:rPr>
      <w:sz w:val="20"/>
      <w:szCs w:val="20"/>
    </w:rPr>
  </w:style>
  <w:style w:type="paragraph" w:styleId="CommentSubject">
    <w:name w:val="annotation subject"/>
    <w:basedOn w:val="CommentText"/>
    <w:next w:val="CommentText"/>
    <w:link w:val="CommentSubjectChar"/>
    <w:uiPriority w:val="99"/>
    <w:semiHidden/>
    <w:unhideWhenUsed/>
    <w:rsid w:val="0018137A"/>
    <w:rPr>
      <w:b/>
      <w:bCs/>
    </w:rPr>
  </w:style>
  <w:style w:type="character" w:customStyle="1" w:styleId="CommentSubjectChar">
    <w:name w:val="Comment Subject Char"/>
    <w:basedOn w:val="CommentTextChar"/>
    <w:link w:val="CommentSubject"/>
    <w:uiPriority w:val="99"/>
    <w:semiHidden/>
    <w:rsid w:val="0018137A"/>
    <w:rPr>
      <w:b/>
      <w:bCs/>
      <w:sz w:val="20"/>
      <w:szCs w:val="20"/>
    </w:rPr>
  </w:style>
  <w:style w:type="character" w:customStyle="1" w:styleId="eop">
    <w:name w:val="eop"/>
    <w:basedOn w:val="DefaultParagraphFont"/>
    <w:rsid w:val="00D95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4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ba.or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974ab96f-cb20-4c3f-90db-f195c0c591ed">
      <UserInfo>
        <DisplayName>Jana Jurukovska</DisplayName>
        <AccountId>16</AccountId>
        <AccountType/>
      </UserInfo>
      <UserInfo>
        <DisplayName>Aleis Stokes</DisplayName>
        <AccountId>20</AccountId>
        <AccountType/>
      </UserInfo>
      <UserInfo>
        <DisplayName>Kianga Lee</DisplayName>
        <AccountId>26</AccountId>
        <AccountType/>
      </UserInfo>
      <UserInfo>
        <DisplayName>Nic Thomson</DisplayName>
        <AccountId>3342</AccountId>
        <AccountType/>
      </UserInfo>
      <UserInfo>
        <DisplayName>Nicole Swann</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5A2F7BCE8BAA43A4BB2C4040864490" ma:contentTypeVersion="14" ma:contentTypeDescription="Create a new document." ma:contentTypeScope="" ma:versionID="12a369c4c23eb13d5d6b6d913afb20a9">
  <xsd:schema xmlns:xsd="http://www.w3.org/2001/XMLSchema" xmlns:xs="http://www.w3.org/2001/XMLSchema" xmlns:p="http://schemas.microsoft.com/office/2006/metadata/properties" xmlns:ns1="http://schemas.microsoft.com/sharepoint/v3" xmlns:ns2="0f6cf57c-53cb-44e9-8752-28930db838f5" xmlns:ns3="974ab96f-cb20-4c3f-90db-f195c0c591ed" targetNamespace="http://schemas.microsoft.com/office/2006/metadata/properties" ma:root="true" ma:fieldsID="7c5fb63ad5e630363602f53cd1d4521d" ns1:_="" ns2:_="" ns3:_="">
    <xsd:import namespace="http://schemas.microsoft.com/sharepoint/v3"/>
    <xsd:import namespace="0f6cf57c-53cb-44e9-8752-28930db838f5"/>
    <xsd:import namespace="974ab96f-cb20-4c3f-90db-f195c0c591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6cf57c-53cb-44e9-8752-28930db83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4ab96f-cb20-4c3f-90db-f195c0c591e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713967-367D-4BB7-B364-271D9D12D4F4}">
  <ds:schemaRefs>
    <ds:schemaRef ds:uri="http://schemas.microsoft.com/office/2006/metadata/properties"/>
    <ds:schemaRef ds:uri="http://schemas.microsoft.com/office/infopath/2007/PartnerControls"/>
    <ds:schemaRef ds:uri="http://schemas.microsoft.com/sharepoint/v3"/>
    <ds:schemaRef ds:uri="974ab96f-cb20-4c3f-90db-f195c0c591ed"/>
  </ds:schemaRefs>
</ds:datastoreItem>
</file>

<file path=customXml/itemProps2.xml><?xml version="1.0" encoding="utf-8"?>
<ds:datastoreItem xmlns:ds="http://schemas.openxmlformats.org/officeDocument/2006/customXml" ds:itemID="{1B7EA10A-E62F-4B74-A4DF-EDDCC8B50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cf57c-53cb-44e9-8752-28930db838f5"/>
    <ds:schemaRef ds:uri="974ab96f-cb20-4c3f-90db-f195c0c59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C54A05-F65E-4556-9C94-1C011EB52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Links>
    <vt:vector size="6" baseType="variant">
      <vt:variant>
        <vt:i4>8257576</vt:i4>
      </vt:variant>
      <vt:variant>
        <vt:i4>14</vt:i4>
      </vt:variant>
      <vt:variant>
        <vt:i4>0</vt:i4>
      </vt:variant>
      <vt:variant>
        <vt:i4>5</vt:i4>
      </vt:variant>
      <vt:variant>
        <vt:lpwstr>https://nam04.safelinks.protection.outlook.com/?url=http%3A%2F%2Fwww.icba.org%2F&amp;data=04%7C01%7CNicole.Swann%40icba.org%7Cdb4c2e0eb4654a7158fc08d978a15ab8%7C3747d660735d42638188bb679df6d3c0%7C0%7C0%7C637673456679485896%7CUnknown%7CTWFpbGZsb3d8eyJWIjoiMC4wLjAwMDAiLCJQIjoiV2luMzIiLCJBTiI6Ik1haWwiLCJXVCI6Mn0%3D%7C1000&amp;sdata=9RmzpV6ztTrKFzvBEd299nQdHszVeXmV%2BD0%2BJy94j1E%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Gusewelle</dc:creator>
  <cp:keywords/>
  <dc:description/>
  <cp:lastModifiedBy>kathy.swenson@comcast.net</cp:lastModifiedBy>
  <cp:revision>2</cp:revision>
  <cp:lastPrinted>2017-09-26T12:04:00Z</cp:lastPrinted>
  <dcterms:created xsi:type="dcterms:W3CDTF">2022-12-06T21:42:00Z</dcterms:created>
  <dcterms:modified xsi:type="dcterms:W3CDTF">2022-12-06T21:42:00Z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0x010100E25A2F7BCE8BAA43A4BB2C4040864490</vt:lpwstr>
  </property>
  <property fmtid="{D5CDD505-2E9C-101B-9397-08002B2CF9AE}" pid="3" name="Order">
    <vt:r8>100</vt:r8>
  </property>
  <property fmtid="{D5CDD505-2E9C-101B-9397-08002B2CF9AE}" pid="4" name="MediaServiceImageTags">
    <vt:lpwstr/>
  </property>
</Properties>
</file>